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509" w:rsidRDefault="00025509" w:rsidP="007018E2">
      <w:pPr>
        <w:pStyle w:val="Titel"/>
        <w:shd w:val="clear" w:color="auto" w:fill="31849B" w:themeFill="accent5" w:themeFillShade="BF"/>
        <w:ind w:left="-709" w:right="-709" w:firstLine="709"/>
        <w:jc w:val="left"/>
        <w:rPr>
          <w:color w:val="FFFFFF" w:themeColor="background1"/>
          <w:lang w:val="de-AT"/>
        </w:rPr>
      </w:pPr>
      <w:r w:rsidRPr="007018E2">
        <w:rPr>
          <w:color w:val="FFFFFF" w:themeColor="background1"/>
          <w:lang w:val="de-AT"/>
        </w:rPr>
        <w:t>Die drei Beschaffungsverfahren</w:t>
      </w:r>
    </w:p>
    <w:p w:rsidR="007018E2" w:rsidRPr="007018E2" w:rsidRDefault="007018E2" w:rsidP="007018E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Notiere eine Beschreibung in eigenen Worten, die auf die jeweiligen Beschaffungssysteme zutrifft. Finde mindestens 2 Produkte, für welche das jeweilige Beschaffungssystem gut geeignet wäre.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06"/>
        <w:gridCol w:w="3607"/>
        <w:gridCol w:w="3607"/>
        <w:gridCol w:w="3607"/>
      </w:tblGrid>
      <w:tr w:rsidR="00025509" w:rsidRPr="004B0BC5" w:rsidTr="00287396">
        <w:tc>
          <w:tcPr>
            <w:tcW w:w="3606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0BC5" w:rsidRPr="004B0BC5" w:rsidRDefault="004B0BC5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7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Bestellpunktsystem</w:t>
            </w:r>
          </w:p>
        </w:tc>
        <w:tc>
          <w:tcPr>
            <w:tcW w:w="3607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Bestellrhythmussystem</w:t>
            </w:r>
          </w:p>
        </w:tc>
        <w:tc>
          <w:tcPr>
            <w:tcW w:w="3607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B0BC5">
              <w:rPr>
                <w:rFonts w:ascii="Arial" w:hAnsi="Arial" w:cs="Arial"/>
                <w:b/>
                <w:sz w:val="24"/>
                <w:szCs w:val="24"/>
              </w:rPr>
              <w:t>Optionalsystem</w:t>
            </w:r>
            <w:proofErr w:type="spellEnd"/>
          </w:p>
        </w:tc>
      </w:tr>
      <w:tr w:rsidR="00025509" w:rsidRPr="004B0BC5" w:rsidTr="00287396">
        <w:tc>
          <w:tcPr>
            <w:tcW w:w="3606" w:type="dxa"/>
            <w:shd w:val="clear" w:color="auto" w:fill="F2F2F2" w:themeFill="background1" w:themeFillShade="F2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Wann wird bestellt?</w:t>
            </w:r>
          </w:p>
        </w:tc>
        <w:tc>
          <w:tcPr>
            <w:tcW w:w="3607" w:type="dxa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025509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Pr="004B0BC5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5509" w:rsidRPr="004B0BC5" w:rsidTr="00287396">
        <w:tc>
          <w:tcPr>
            <w:tcW w:w="3606" w:type="dxa"/>
            <w:shd w:val="clear" w:color="auto" w:fill="F2F2F2" w:themeFill="background1" w:themeFillShade="F2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Ideal für welche Produkte?</w:t>
            </w:r>
          </w:p>
        </w:tc>
        <w:tc>
          <w:tcPr>
            <w:tcW w:w="3607" w:type="dxa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025509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Pr="004B0BC5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4B8" w:rsidRPr="004B0BC5" w:rsidTr="00287396">
        <w:tc>
          <w:tcPr>
            <w:tcW w:w="3606" w:type="dxa"/>
            <w:shd w:val="clear" w:color="auto" w:fill="F2F2F2" w:themeFill="background1" w:themeFillShade="F2"/>
            <w:vAlign w:val="center"/>
          </w:tcPr>
          <w:p w:rsidR="008734B8" w:rsidRPr="008734B8" w:rsidRDefault="008734B8" w:rsidP="008734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734B8">
              <w:rPr>
                <w:rFonts w:ascii="Arial" w:hAnsi="Arial" w:cs="Arial"/>
                <w:b/>
                <w:sz w:val="24"/>
                <w:szCs w:val="24"/>
              </w:rPr>
              <w:t>Zeichne Lagerbestandsverläufe für die 3 Verfahren auf, die typisch sind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8734B8" w:rsidRPr="004B0BC5" w:rsidRDefault="008734B8" w:rsidP="0028739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B8" w:rsidRPr="004B0BC5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8734B8" w:rsidRPr="004B0BC5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8734B8" w:rsidRPr="004B0BC5" w:rsidRDefault="008734B8" w:rsidP="0028739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018E2" w:rsidRDefault="007018E2" w:rsidP="007018E2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:rsidR="007018E2" w:rsidRDefault="007018E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018E2" w:rsidRDefault="007018E2" w:rsidP="00025509">
      <w:pPr>
        <w:rPr>
          <w:rFonts w:ascii="Arial" w:hAnsi="Arial" w:cs="Arial"/>
          <w:sz w:val="24"/>
          <w:szCs w:val="24"/>
        </w:rPr>
        <w:sectPr w:rsidR="007018E2" w:rsidSect="0051014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</w:p>
    <w:p w:rsidR="00025509" w:rsidRPr="004B0BC5" w:rsidRDefault="00025509" w:rsidP="00025509">
      <w:pPr>
        <w:rPr>
          <w:rFonts w:ascii="Arial" w:hAnsi="Arial" w:cs="Arial"/>
          <w:sz w:val="24"/>
          <w:szCs w:val="24"/>
        </w:rPr>
      </w:pPr>
      <w:r w:rsidRPr="004B0BC5">
        <w:rPr>
          <w:rFonts w:ascii="Arial" w:hAnsi="Arial" w:cs="Arial"/>
          <w:sz w:val="24"/>
          <w:szCs w:val="24"/>
        </w:rPr>
        <w:lastRenderedPageBreak/>
        <w:t xml:space="preserve">Zu welchem der Systeme gehören die folgenden </w:t>
      </w:r>
      <w:r w:rsidR="007018E2">
        <w:rPr>
          <w:rFonts w:ascii="Arial" w:hAnsi="Arial" w:cs="Arial"/>
          <w:sz w:val="24"/>
          <w:szCs w:val="24"/>
        </w:rPr>
        <w:t>Aussagen</w:t>
      </w:r>
      <w:r w:rsidRPr="004B0BC5">
        <w:rPr>
          <w:rFonts w:ascii="Arial" w:hAnsi="Arial" w:cs="Arial"/>
          <w:sz w:val="24"/>
          <w:szCs w:val="24"/>
        </w:rPr>
        <w:t>?</w:t>
      </w:r>
    </w:p>
    <w:tbl>
      <w:tblPr>
        <w:tblStyle w:val="Tabellenraster"/>
        <w:tblW w:w="9747" w:type="dxa"/>
        <w:tblLayout w:type="fixed"/>
        <w:tblLook w:val="04A0" w:firstRow="1" w:lastRow="0" w:firstColumn="1" w:lastColumn="0" w:noHBand="0" w:noVBand="1"/>
      </w:tblPr>
      <w:tblGrid>
        <w:gridCol w:w="5920"/>
        <w:gridCol w:w="1276"/>
        <w:gridCol w:w="1276"/>
        <w:gridCol w:w="1275"/>
      </w:tblGrid>
      <w:tr w:rsidR="00025509" w:rsidRPr="004B0BC5" w:rsidTr="00DE125D">
        <w:trPr>
          <w:trHeight w:val="659"/>
        </w:trPr>
        <w:tc>
          <w:tcPr>
            <w:tcW w:w="5920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Bestell</w:t>
            </w:r>
            <w:r w:rsidR="007018E2">
              <w:rPr>
                <w:rFonts w:ascii="Arial" w:hAnsi="Arial" w:cs="Arial"/>
                <w:b/>
                <w:sz w:val="24"/>
                <w:szCs w:val="24"/>
              </w:rPr>
              <w:t>-</w:t>
            </w:r>
            <w:proofErr w:type="spellStart"/>
            <w:r w:rsidRPr="004B0BC5">
              <w:rPr>
                <w:rFonts w:ascii="Arial" w:hAnsi="Arial" w:cs="Arial"/>
                <w:b/>
                <w:sz w:val="24"/>
                <w:szCs w:val="24"/>
              </w:rPr>
              <w:t>punkt</w:t>
            </w:r>
            <w:proofErr w:type="spellEnd"/>
            <w:r w:rsidR="007018E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4B0BC5">
              <w:rPr>
                <w:rFonts w:ascii="Arial" w:hAnsi="Arial" w:cs="Arial"/>
                <w:b/>
                <w:sz w:val="24"/>
                <w:szCs w:val="24"/>
              </w:rPr>
              <w:t>system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Bestell</w:t>
            </w:r>
            <w:r w:rsidR="007018E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4B0BC5">
              <w:rPr>
                <w:rFonts w:ascii="Arial" w:hAnsi="Arial" w:cs="Arial"/>
                <w:b/>
                <w:sz w:val="24"/>
                <w:szCs w:val="24"/>
              </w:rPr>
              <w:t>rhythmus</w:t>
            </w:r>
            <w:r w:rsidR="007018E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4B0BC5">
              <w:rPr>
                <w:rFonts w:ascii="Arial" w:hAnsi="Arial" w:cs="Arial"/>
                <w:b/>
                <w:sz w:val="24"/>
                <w:szCs w:val="24"/>
              </w:rPr>
              <w:t>system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Optional</w:t>
            </w:r>
            <w:r w:rsidR="007018E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4B0BC5">
              <w:rPr>
                <w:rFonts w:ascii="Arial" w:hAnsi="Arial" w:cs="Arial"/>
                <w:b/>
                <w:sz w:val="24"/>
                <w:szCs w:val="24"/>
              </w:rPr>
              <w:t>system</w:t>
            </w:r>
          </w:p>
        </w:tc>
      </w:tr>
      <w:tr w:rsidR="00025509" w:rsidRPr="004B0BC5" w:rsidTr="00DE125D">
        <w:trPr>
          <w:trHeight w:val="350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025509" w:rsidRPr="007018E2" w:rsidRDefault="007018E2" w:rsidP="007018E2">
            <w:pPr>
              <w:rPr>
                <w:rFonts w:ascii="Arial" w:hAnsi="Arial" w:cs="Arial"/>
                <w:sz w:val="24"/>
                <w:szCs w:val="24"/>
              </w:rPr>
            </w:pPr>
            <w:r w:rsidRPr="007018E2">
              <w:rPr>
                <w:rFonts w:ascii="Arial" w:hAnsi="Arial" w:cs="Arial"/>
                <w:sz w:val="24"/>
                <w:szCs w:val="24"/>
              </w:rPr>
              <w:t>Immer, wenn der Lagerstand auf 50 Stück gefallen ist, bestelle ich 350 Stück bei unserem Lieferanten.</w:t>
            </w:r>
          </w:p>
        </w:tc>
        <w:tc>
          <w:tcPr>
            <w:tcW w:w="1276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5509" w:rsidRPr="004B0BC5" w:rsidTr="00DE125D">
        <w:trPr>
          <w:trHeight w:val="350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025509" w:rsidRPr="007018E2" w:rsidRDefault="007018E2" w:rsidP="003C204D">
            <w:pPr>
              <w:rPr>
                <w:rFonts w:ascii="Arial" w:hAnsi="Arial" w:cs="Arial"/>
                <w:sz w:val="24"/>
                <w:szCs w:val="24"/>
              </w:rPr>
            </w:pPr>
            <w:r w:rsidRPr="007018E2">
              <w:rPr>
                <w:rFonts w:ascii="Arial" w:hAnsi="Arial" w:cs="Arial"/>
                <w:sz w:val="24"/>
                <w:szCs w:val="24"/>
              </w:rPr>
              <w:t xml:space="preserve">Ich </w:t>
            </w:r>
            <w:r w:rsidR="003C204D">
              <w:rPr>
                <w:rFonts w:ascii="Arial" w:hAnsi="Arial" w:cs="Arial"/>
                <w:sz w:val="24"/>
                <w:szCs w:val="24"/>
              </w:rPr>
              <w:t>fülle</w:t>
            </w:r>
            <w:r w:rsidRPr="00701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204D">
              <w:rPr>
                <w:rFonts w:ascii="Arial" w:hAnsi="Arial" w:cs="Arial"/>
                <w:sz w:val="24"/>
                <w:szCs w:val="24"/>
              </w:rPr>
              <w:t xml:space="preserve">regelmäßig alle 14 Tage das Lager auf </w:t>
            </w:r>
            <w:r>
              <w:rPr>
                <w:rFonts w:ascii="Arial" w:hAnsi="Arial" w:cs="Arial"/>
                <w:sz w:val="24"/>
                <w:szCs w:val="24"/>
              </w:rPr>
              <w:t>30 Stück</w:t>
            </w:r>
            <w:r w:rsidR="003C204D">
              <w:rPr>
                <w:rFonts w:ascii="Arial" w:hAnsi="Arial" w:cs="Arial"/>
                <w:sz w:val="24"/>
                <w:szCs w:val="24"/>
              </w:rPr>
              <w:t xml:space="preserve"> auf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5509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025509" w:rsidRPr="007018E2" w:rsidRDefault="007018E2" w:rsidP="007018E2">
            <w:pPr>
              <w:rPr>
                <w:rFonts w:ascii="Arial" w:hAnsi="Arial" w:cs="Arial"/>
                <w:sz w:val="24"/>
                <w:szCs w:val="24"/>
              </w:rPr>
            </w:pPr>
            <w:r w:rsidRPr="007018E2">
              <w:rPr>
                <w:rFonts w:ascii="Arial" w:hAnsi="Arial" w:cs="Arial"/>
                <w:sz w:val="24"/>
                <w:szCs w:val="24"/>
              </w:rPr>
              <w:t>Ich bestelle, wenn ich erkenne, dass der Lagerbestand weniger wird.</w:t>
            </w:r>
          </w:p>
        </w:tc>
        <w:tc>
          <w:tcPr>
            <w:tcW w:w="1276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025509" w:rsidRPr="007018E2" w:rsidRDefault="00025509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18E2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7018E2" w:rsidRPr="007018E2" w:rsidRDefault="007018E2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Bei dem Bestellsystem habe ich nach der Bestellung immer die gleiche Menge Ware auf Lager.</w:t>
            </w: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4B8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8734B8" w:rsidRDefault="008734B8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Wir brauchen derart unterschiedliche Mengen, dass ein systematisches Bestellen eigentlich sinnlos wäre.</w:t>
            </w:r>
          </w:p>
        </w:tc>
        <w:tc>
          <w:tcPr>
            <w:tcW w:w="1276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18E2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7018E2" w:rsidRDefault="007018E2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Bei dem Bestellsystem habe ich eigentlich immer unterschiedlich viel nach der Bestellung auf Lager (je nachdem wie hoch der Lagerstand vor der Bestellung war).</w:t>
            </w: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700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7C1700" w:rsidRDefault="007C1700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 System ist praktisch, da wir eh immer die gleiche Menge in 14 Tagen verbrauchen.</w:t>
            </w:r>
          </w:p>
        </w:tc>
        <w:tc>
          <w:tcPr>
            <w:tcW w:w="1276" w:type="dxa"/>
          </w:tcPr>
          <w:p w:rsidR="007C1700" w:rsidRPr="007018E2" w:rsidRDefault="007C1700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1700" w:rsidRPr="007018E2" w:rsidRDefault="007C1700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1700" w:rsidRPr="007018E2" w:rsidRDefault="007C1700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4B8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8734B8" w:rsidRDefault="008734B8" w:rsidP="008734B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 System ist gut, weil wir im Falle von plötzlichen Absatzsteigerungen eben rascher bestellen, weil der Meldebestand eben früher als normal erreicht wird.</w:t>
            </w:r>
          </w:p>
        </w:tc>
        <w:tc>
          <w:tcPr>
            <w:tcW w:w="1276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18E2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7018E2" w:rsidRDefault="007018E2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Ich finde das System gut, weil das Lager nicht leer werden kann.</w:t>
            </w: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18E2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7018E2" w:rsidRDefault="007018E2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 gibt einen Meldebestand. Wenn der erreicht ist, führe ich die Bestellung durch.</w:t>
            </w: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18E2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7018E2" w:rsidRDefault="007018E2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 Verfahren ist vorteilhaft, weil ich gar nicht überlegen muss, wie viel ich bestellen muss. Das erspart dem Unternehmen Lohnkosten, weil ich andernfalls einen Kollegen zur Unterstützung bräuchte.</w:t>
            </w: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18E2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7018E2" w:rsidRDefault="008734B8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Wenn der Meldebestand erreicht ist, erhalte ich eine Nachricht vom "Computer" und bestelle Ware nach.</w:t>
            </w: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18E2" w:rsidRPr="007018E2" w:rsidRDefault="007018E2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4B8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8734B8" w:rsidRDefault="008734B8" w:rsidP="007018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Blöd ist, wenn das Lager leer ist, bevor der Bestelltermin da ist. Aber das muss man eben im Vorfeld überlegen und die Lagermenge und den Bestellrhythmus gut festlegen.</w:t>
            </w:r>
          </w:p>
        </w:tc>
        <w:tc>
          <w:tcPr>
            <w:tcW w:w="1276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34B8" w:rsidRPr="007018E2" w:rsidRDefault="008734B8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125D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DE125D" w:rsidRPr="00DE125D" w:rsidRDefault="00DE125D" w:rsidP="007018E2">
            <w:pPr>
              <w:rPr>
                <w:rFonts w:ascii="Arial" w:hAnsi="Arial" w:cs="Arial"/>
                <w:sz w:val="16"/>
                <w:szCs w:val="16"/>
              </w:rPr>
            </w:pPr>
            <w:r w:rsidRPr="00DE125D">
              <w:rPr>
                <w:rFonts w:ascii="Arial" w:hAnsi="Arial" w:cs="Arial"/>
                <w:sz w:val="16"/>
                <w:szCs w:val="16"/>
              </w:rPr>
              <w:t>Erfinde selbst eine Aussage und ordne sie zu</w:t>
            </w:r>
          </w:p>
          <w:p w:rsidR="00DE125D" w:rsidRDefault="00DE125D" w:rsidP="007018E2">
            <w:pPr>
              <w:rPr>
                <w:rFonts w:ascii="Arial" w:hAnsi="Arial" w:cs="Arial"/>
                <w:sz w:val="24"/>
                <w:szCs w:val="24"/>
              </w:rPr>
            </w:pPr>
          </w:p>
          <w:p w:rsidR="00DE125D" w:rsidRDefault="00DE125D" w:rsidP="007018E2">
            <w:pPr>
              <w:rPr>
                <w:rFonts w:ascii="Arial" w:hAnsi="Arial" w:cs="Arial"/>
                <w:sz w:val="24"/>
                <w:szCs w:val="24"/>
              </w:rPr>
            </w:pPr>
          </w:p>
          <w:p w:rsidR="00DE125D" w:rsidRDefault="00DE125D" w:rsidP="007018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125D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DE125D" w:rsidRPr="00DE125D" w:rsidRDefault="00DE125D" w:rsidP="00DE125D">
            <w:pPr>
              <w:rPr>
                <w:rFonts w:ascii="Arial" w:hAnsi="Arial" w:cs="Arial"/>
                <w:sz w:val="16"/>
                <w:szCs w:val="16"/>
              </w:rPr>
            </w:pPr>
            <w:r w:rsidRPr="00DE125D">
              <w:rPr>
                <w:rFonts w:ascii="Arial" w:hAnsi="Arial" w:cs="Arial"/>
                <w:sz w:val="16"/>
                <w:szCs w:val="16"/>
              </w:rPr>
              <w:t>Erfinde selbst eine Aussage und ordne sie zu</w:t>
            </w:r>
          </w:p>
          <w:p w:rsidR="00DE125D" w:rsidRDefault="00DE125D" w:rsidP="007018E2">
            <w:pPr>
              <w:rPr>
                <w:rFonts w:ascii="Arial" w:hAnsi="Arial" w:cs="Arial"/>
                <w:sz w:val="16"/>
                <w:szCs w:val="16"/>
              </w:rPr>
            </w:pPr>
          </w:p>
          <w:p w:rsidR="00DE125D" w:rsidRDefault="00DE125D" w:rsidP="007018E2">
            <w:pPr>
              <w:rPr>
                <w:rFonts w:ascii="Arial" w:hAnsi="Arial" w:cs="Arial"/>
                <w:sz w:val="16"/>
                <w:szCs w:val="16"/>
              </w:rPr>
            </w:pPr>
          </w:p>
          <w:p w:rsidR="00DE125D" w:rsidRDefault="00DE125D" w:rsidP="007018E2">
            <w:pPr>
              <w:rPr>
                <w:rFonts w:ascii="Arial" w:hAnsi="Arial" w:cs="Arial"/>
                <w:sz w:val="16"/>
                <w:szCs w:val="16"/>
              </w:rPr>
            </w:pPr>
          </w:p>
          <w:p w:rsidR="00DE125D" w:rsidRPr="00DE125D" w:rsidRDefault="00DE125D" w:rsidP="007018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125D" w:rsidRPr="004B0BC5" w:rsidTr="00DE125D">
        <w:trPr>
          <w:trHeight w:val="372"/>
        </w:trPr>
        <w:tc>
          <w:tcPr>
            <w:tcW w:w="5920" w:type="dxa"/>
            <w:shd w:val="clear" w:color="auto" w:fill="F2F2F2" w:themeFill="background1" w:themeFillShade="F2"/>
            <w:vAlign w:val="center"/>
          </w:tcPr>
          <w:p w:rsidR="00DE125D" w:rsidRPr="00DE125D" w:rsidRDefault="00DE125D" w:rsidP="00DE125D">
            <w:pPr>
              <w:rPr>
                <w:rFonts w:ascii="Arial" w:hAnsi="Arial" w:cs="Arial"/>
                <w:sz w:val="16"/>
                <w:szCs w:val="16"/>
              </w:rPr>
            </w:pPr>
            <w:r w:rsidRPr="00DE125D">
              <w:rPr>
                <w:rFonts w:ascii="Arial" w:hAnsi="Arial" w:cs="Arial"/>
                <w:sz w:val="16"/>
                <w:szCs w:val="16"/>
              </w:rPr>
              <w:t>Erfinde selbst eine Aussage und ordne sie zu</w:t>
            </w:r>
          </w:p>
          <w:p w:rsidR="00DE125D" w:rsidRDefault="00DE125D" w:rsidP="00DE125D">
            <w:pPr>
              <w:rPr>
                <w:rFonts w:ascii="Arial" w:hAnsi="Arial" w:cs="Arial"/>
                <w:sz w:val="16"/>
                <w:szCs w:val="16"/>
              </w:rPr>
            </w:pPr>
          </w:p>
          <w:p w:rsidR="00DE125D" w:rsidRDefault="00DE125D" w:rsidP="00DE125D">
            <w:pPr>
              <w:rPr>
                <w:rFonts w:ascii="Arial" w:hAnsi="Arial" w:cs="Arial"/>
                <w:sz w:val="16"/>
                <w:szCs w:val="16"/>
              </w:rPr>
            </w:pPr>
          </w:p>
          <w:p w:rsidR="00DE125D" w:rsidRDefault="00DE125D" w:rsidP="00DE125D">
            <w:pPr>
              <w:rPr>
                <w:rFonts w:ascii="Arial" w:hAnsi="Arial" w:cs="Arial"/>
                <w:sz w:val="16"/>
                <w:szCs w:val="16"/>
              </w:rPr>
            </w:pPr>
          </w:p>
          <w:p w:rsidR="00DE125D" w:rsidRPr="00DE125D" w:rsidRDefault="00DE125D" w:rsidP="00DE12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DE125D" w:rsidRPr="007018E2" w:rsidRDefault="00DE125D" w:rsidP="002873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734B8" w:rsidRDefault="008734B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3C204D" w:rsidRPr="003C204D" w:rsidRDefault="003C204D" w:rsidP="00025509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3C204D">
        <w:rPr>
          <w:rFonts w:ascii="Arial" w:hAnsi="Arial" w:cs="Arial"/>
          <w:b/>
          <w:color w:val="FF0000"/>
          <w:sz w:val="24"/>
          <w:szCs w:val="24"/>
        </w:rPr>
        <w:lastRenderedPageBreak/>
        <w:t>Lösungsvorschlag</w:t>
      </w:r>
    </w:p>
    <w:p w:rsidR="00025509" w:rsidRPr="004B0BC5" w:rsidRDefault="00025509" w:rsidP="00025509">
      <w:pPr>
        <w:jc w:val="center"/>
        <w:rPr>
          <w:rFonts w:ascii="Arial" w:hAnsi="Arial" w:cs="Arial"/>
          <w:b/>
          <w:sz w:val="24"/>
          <w:szCs w:val="24"/>
        </w:rPr>
      </w:pPr>
      <w:r w:rsidRPr="004B0BC5">
        <w:rPr>
          <w:rFonts w:ascii="Arial" w:hAnsi="Arial" w:cs="Arial"/>
          <w:b/>
          <w:sz w:val="24"/>
          <w:szCs w:val="24"/>
        </w:rPr>
        <w:t>Die drei Beschaffungsverfahren</w:t>
      </w:r>
    </w:p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1486"/>
        <w:gridCol w:w="2685"/>
        <w:gridCol w:w="2950"/>
        <w:gridCol w:w="2768"/>
      </w:tblGrid>
      <w:tr w:rsidR="00E46908" w:rsidRPr="004B0BC5" w:rsidTr="00E46908">
        <w:tc>
          <w:tcPr>
            <w:tcW w:w="1486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Bestellpunktsystem</w:t>
            </w:r>
          </w:p>
        </w:tc>
        <w:tc>
          <w:tcPr>
            <w:tcW w:w="2950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Bestellrhythmussystem</w:t>
            </w:r>
          </w:p>
        </w:tc>
        <w:tc>
          <w:tcPr>
            <w:tcW w:w="2768" w:type="dxa"/>
            <w:shd w:val="clear" w:color="auto" w:fill="F2F2F2" w:themeFill="background1" w:themeFillShade="F2"/>
          </w:tcPr>
          <w:p w:rsidR="00025509" w:rsidRPr="004B0BC5" w:rsidRDefault="00025509" w:rsidP="002873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B0BC5">
              <w:rPr>
                <w:rFonts w:ascii="Arial" w:hAnsi="Arial" w:cs="Arial"/>
                <w:b/>
                <w:sz w:val="24"/>
                <w:szCs w:val="24"/>
              </w:rPr>
              <w:t>Optionalsystem</w:t>
            </w:r>
            <w:proofErr w:type="spellEnd"/>
          </w:p>
        </w:tc>
      </w:tr>
      <w:tr w:rsidR="00025509" w:rsidRPr="004B0BC5" w:rsidTr="00E46908">
        <w:tc>
          <w:tcPr>
            <w:tcW w:w="1486" w:type="dxa"/>
            <w:shd w:val="clear" w:color="auto" w:fill="F2F2F2" w:themeFill="background1" w:themeFillShade="F2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Wann wird bestellt?</w:t>
            </w:r>
          </w:p>
        </w:tc>
        <w:tc>
          <w:tcPr>
            <w:tcW w:w="2685" w:type="dxa"/>
            <w:vAlign w:val="center"/>
          </w:tcPr>
          <w:p w:rsidR="00025509" w:rsidRPr="00192ACB" w:rsidRDefault="00025509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>Wenn das Lager auf eine Mindestmenge abgesunken ist(Meldebestand)</w:t>
            </w:r>
          </w:p>
        </w:tc>
        <w:tc>
          <w:tcPr>
            <w:tcW w:w="2950" w:type="dxa"/>
            <w:vAlign w:val="center"/>
          </w:tcPr>
          <w:p w:rsidR="00025509" w:rsidRPr="00192ACB" w:rsidRDefault="00025509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>In regelmäßigen Zeitabständen – aufgefüllt wird auf eine bestimmte Menge (Richtbestand)</w:t>
            </w:r>
          </w:p>
        </w:tc>
        <w:tc>
          <w:tcPr>
            <w:tcW w:w="2768" w:type="dxa"/>
            <w:vAlign w:val="center"/>
          </w:tcPr>
          <w:p w:rsidR="00025509" w:rsidRPr="00192ACB" w:rsidRDefault="00025509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>In bestimmten Zeitabständen, oder schon früher, wenn ein bestimmter Mindestbestand erreicht wird</w:t>
            </w:r>
          </w:p>
        </w:tc>
      </w:tr>
      <w:tr w:rsidR="00025509" w:rsidRPr="004B0BC5" w:rsidTr="00E46908">
        <w:tc>
          <w:tcPr>
            <w:tcW w:w="1486" w:type="dxa"/>
            <w:shd w:val="clear" w:color="auto" w:fill="F2F2F2" w:themeFill="background1" w:themeFillShade="F2"/>
            <w:vAlign w:val="center"/>
          </w:tcPr>
          <w:p w:rsidR="00025509" w:rsidRPr="004B0BC5" w:rsidRDefault="00025509" w:rsidP="002873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0BC5">
              <w:rPr>
                <w:rFonts w:ascii="Arial" w:hAnsi="Arial" w:cs="Arial"/>
                <w:b/>
                <w:sz w:val="24"/>
                <w:szCs w:val="24"/>
              </w:rPr>
              <w:t>Ideal für welche Produkte?</w:t>
            </w:r>
          </w:p>
        </w:tc>
        <w:tc>
          <w:tcPr>
            <w:tcW w:w="2685" w:type="dxa"/>
            <w:vAlign w:val="center"/>
          </w:tcPr>
          <w:p w:rsidR="00025509" w:rsidRPr="00192ACB" w:rsidRDefault="00025509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>Schwer zu prognostizierender Verbrauch, die Nachfrage ist schwankend</w:t>
            </w:r>
          </w:p>
        </w:tc>
        <w:tc>
          <w:tcPr>
            <w:tcW w:w="2950" w:type="dxa"/>
            <w:vAlign w:val="center"/>
          </w:tcPr>
          <w:p w:rsidR="00025509" w:rsidRPr="00192ACB" w:rsidRDefault="00025509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>Verbrauch ist eher regelmäßig und leicht berechenbar</w:t>
            </w:r>
          </w:p>
        </w:tc>
        <w:tc>
          <w:tcPr>
            <w:tcW w:w="2768" w:type="dxa"/>
            <w:vAlign w:val="center"/>
          </w:tcPr>
          <w:p w:rsidR="00025509" w:rsidRPr="00192ACB" w:rsidRDefault="00025509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>zB</w:t>
            </w:r>
            <w:proofErr w:type="spellEnd"/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>Libro</w:t>
            </w:r>
            <w:proofErr w:type="spellEnd"/>
            <w:r w:rsidRPr="00192ACB">
              <w:rPr>
                <w:rFonts w:ascii="Arial" w:hAnsi="Arial" w:cs="Arial"/>
                <w:color w:val="FF0000"/>
                <w:sz w:val="24"/>
                <w:szCs w:val="24"/>
              </w:rPr>
              <w:t xml:space="preserve"> – Verbrauch eher regelmäßig bis auf September und Oktober (Schul- bzw. Unibeginn) – dann muss wahrscheinlich öfter bestellt werden</w:t>
            </w:r>
          </w:p>
        </w:tc>
      </w:tr>
      <w:tr w:rsidR="008734B8" w:rsidRPr="004B0BC5" w:rsidTr="00E46908">
        <w:tc>
          <w:tcPr>
            <w:tcW w:w="1486" w:type="dxa"/>
            <w:shd w:val="clear" w:color="auto" w:fill="F2F2F2" w:themeFill="background1" w:themeFillShade="F2"/>
            <w:vAlign w:val="center"/>
          </w:tcPr>
          <w:p w:rsidR="008734B8" w:rsidRPr="004B0BC5" w:rsidRDefault="008734B8" w:rsidP="0028739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Typische Verläufe</w:t>
            </w:r>
          </w:p>
        </w:tc>
        <w:tc>
          <w:tcPr>
            <w:tcW w:w="2685" w:type="dxa"/>
            <w:vAlign w:val="center"/>
          </w:tcPr>
          <w:p w:rsidR="008734B8" w:rsidRPr="00192ACB" w:rsidRDefault="00E46908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2ACB">
              <w:rPr>
                <w:rFonts w:ascii="Arial" w:hAnsi="Arial" w:cs="Arial"/>
                <w:noProof/>
                <w:color w:val="FF0000"/>
                <w:sz w:val="24"/>
                <w:szCs w:val="24"/>
              </w:rPr>
              <w:drawing>
                <wp:inline distT="0" distB="0" distL="0" distR="0" wp14:anchorId="582A520D" wp14:editId="6A9AAF83">
                  <wp:extent cx="1545417" cy="871870"/>
                  <wp:effectExtent l="0" t="0" r="0" b="4445"/>
                  <wp:docPr id="1" name="Grafik 1" descr="http://help.sap.com/saphelp_45b/helpdata/de/7d/c27102454011d182b40000e829fbfe/Image1494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elp.sap.com/saphelp_45b/helpdata/de/7d/c27102454011d182b40000e829fbfe/Image1494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370" cy="871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0" w:type="dxa"/>
            <w:vAlign w:val="center"/>
          </w:tcPr>
          <w:p w:rsidR="008734B8" w:rsidRPr="00192ACB" w:rsidRDefault="00E46908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2ACB">
              <w:rPr>
                <w:rFonts w:ascii="Arial" w:hAnsi="Arial" w:cs="Arial"/>
                <w:noProof/>
                <w:color w:val="FF0000"/>
                <w:sz w:val="24"/>
                <w:szCs w:val="24"/>
              </w:rPr>
              <w:drawing>
                <wp:inline distT="0" distB="0" distL="0" distR="0" wp14:anchorId="53C6FFEF" wp14:editId="14555024">
                  <wp:extent cx="1573619" cy="565804"/>
                  <wp:effectExtent l="0" t="0" r="7620" b="5715"/>
                  <wp:docPr id="2" name="Grafik 2" descr="http://upload.wikimedia.org/wikipedia/de/8/8b/Bestellrhythmus2.pn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upload.wikimedia.org/wikipedia/de/8/8b/Bestellrhythmus2.pn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548" cy="565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8" w:type="dxa"/>
            <w:vAlign w:val="center"/>
          </w:tcPr>
          <w:p w:rsidR="008734B8" w:rsidRPr="00192ACB" w:rsidRDefault="00E46908" w:rsidP="0028739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92ACB">
              <w:rPr>
                <w:rFonts w:ascii="Arial" w:hAnsi="Arial" w:cs="Arial"/>
                <w:noProof/>
                <w:color w:val="FF0000"/>
                <w:sz w:val="24"/>
                <w:szCs w:val="24"/>
              </w:rPr>
              <w:drawing>
                <wp:inline distT="0" distB="0" distL="0" distR="0" wp14:anchorId="4878E69D" wp14:editId="6133DFA9">
                  <wp:extent cx="1201479" cy="866608"/>
                  <wp:effectExtent l="0" t="0" r="0" b="0"/>
                  <wp:docPr id="3" name="Grafik 3" descr="http://t3.gstatic.com/images?q=tbn:ANd9GcRqMa2K3JOkePK-8kujzy0RXHf3foVC7PMUFmI7m44VLqf6S439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t3.gstatic.com/images?q=tbn:ANd9GcRqMa2K3JOkePK-8kujzy0RXHf3foVC7PMUFmI7m44VLqf6S439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209" cy="866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6908" w:rsidRPr="004B0BC5" w:rsidRDefault="00E46908" w:rsidP="00E46908">
      <w:pPr>
        <w:rPr>
          <w:rFonts w:ascii="Arial" w:hAnsi="Arial" w:cs="Arial"/>
          <w:sz w:val="24"/>
          <w:szCs w:val="24"/>
        </w:rPr>
      </w:pPr>
      <w:r w:rsidRPr="004B0BC5">
        <w:rPr>
          <w:rFonts w:ascii="Arial" w:hAnsi="Arial" w:cs="Arial"/>
          <w:sz w:val="24"/>
          <w:szCs w:val="24"/>
        </w:rPr>
        <w:t xml:space="preserve">Zu welchem der Systeme gehören die folgenden </w:t>
      </w:r>
      <w:r>
        <w:rPr>
          <w:rFonts w:ascii="Arial" w:hAnsi="Arial" w:cs="Arial"/>
          <w:sz w:val="24"/>
          <w:szCs w:val="24"/>
        </w:rPr>
        <w:t>Aussagen</w:t>
      </w:r>
      <w:r w:rsidRPr="004B0BC5">
        <w:rPr>
          <w:rFonts w:ascii="Arial" w:hAnsi="Arial" w:cs="Arial"/>
          <w:sz w:val="24"/>
          <w:szCs w:val="24"/>
        </w:rPr>
        <w:t>?</w:t>
      </w:r>
    </w:p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5637"/>
        <w:gridCol w:w="1422"/>
        <w:gridCol w:w="1417"/>
        <w:gridCol w:w="1413"/>
      </w:tblGrid>
      <w:tr w:rsidR="00E46908" w:rsidRPr="00E46908" w:rsidTr="00C34945">
        <w:trPr>
          <w:trHeight w:val="659"/>
        </w:trPr>
        <w:tc>
          <w:tcPr>
            <w:tcW w:w="5637" w:type="dxa"/>
            <w:shd w:val="clear" w:color="auto" w:fill="F2F2F2" w:themeFill="background1" w:themeFillShade="F2"/>
          </w:tcPr>
          <w:p w:rsidR="00E46908" w:rsidRPr="00E46908" w:rsidRDefault="00E46908" w:rsidP="00C349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F2F2F2" w:themeFill="background1" w:themeFillShade="F2"/>
          </w:tcPr>
          <w:p w:rsidR="00E46908" w:rsidRPr="00E46908" w:rsidRDefault="003C204D" w:rsidP="00C349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Bestell</w:t>
            </w:r>
            <w:r w:rsidR="00E46908" w:rsidRPr="00E46908">
              <w:rPr>
                <w:rFonts w:ascii="Arial" w:hAnsi="Arial" w:cs="Arial"/>
                <w:b/>
                <w:sz w:val="18"/>
                <w:szCs w:val="18"/>
              </w:rPr>
              <w:t>punkt-system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46908" w:rsidRPr="00E46908" w:rsidRDefault="00E46908" w:rsidP="00C349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6908">
              <w:rPr>
                <w:rFonts w:ascii="Arial" w:hAnsi="Arial" w:cs="Arial"/>
                <w:b/>
                <w:sz w:val="18"/>
                <w:szCs w:val="18"/>
              </w:rPr>
              <w:t>Bestell-rhythmus-system</w:t>
            </w:r>
          </w:p>
        </w:tc>
        <w:tc>
          <w:tcPr>
            <w:tcW w:w="1413" w:type="dxa"/>
            <w:shd w:val="clear" w:color="auto" w:fill="F2F2F2" w:themeFill="background1" w:themeFillShade="F2"/>
          </w:tcPr>
          <w:p w:rsidR="00E46908" w:rsidRPr="00E46908" w:rsidRDefault="00E46908" w:rsidP="00C349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6908">
              <w:rPr>
                <w:rFonts w:ascii="Arial" w:hAnsi="Arial" w:cs="Arial"/>
                <w:b/>
                <w:sz w:val="18"/>
                <w:szCs w:val="18"/>
              </w:rPr>
              <w:t>Optional-system</w:t>
            </w:r>
          </w:p>
        </w:tc>
      </w:tr>
      <w:tr w:rsidR="00E46908" w:rsidRPr="00E46908" w:rsidTr="00C34945">
        <w:trPr>
          <w:trHeight w:val="350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1" w:colLast="3"/>
            <w:r w:rsidRPr="00E46908">
              <w:rPr>
                <w:rFonts w:ascii="Arial" w:hAnsi="Arial" w:cs="Arial"/>
                <w:sz w:val="18"/>
                <w:szCs w:val="18"/>
              </w:rPr>
              <w:t>Immer, wenn der Lagerstand auf 50 Stück gefallen ist, bestelle ich 350 Stück bei unserem Lieferanten.</w:t>
            </w:r>
          </w:p>
        </w:tc>
        <w:tc>
          <w:tcPr>
            <w:tcW w:w="1422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7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50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3C204D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3C204D">
              <w:rPr>
                <w:rFonts w:ascii="Arial" w:hAnsi="Arial" w:cs="Arial"/>
                <w:sz w:val="18"/>
                <w:szCs w:val="18"/>
              </w:rPr>
              <w:t>Ich fülle regelmäßig alle 14 Tage das Lager auf 30 Stück auf.</w:t>
            </w:r>
          </w:p>
        </w:tc>
        <w:tc>
          <w:tcPr>
            <w:tcW w:w="1422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Ich bestelle, wenn ich erkenne, dass der Lagerbestand weniger wird.</w:t>
            </w:r>
          </w:p>
        </w:tc>
        <w:tc>
          <w:tcPr>
            <w:tcW w:w="1422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3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Bei dem Bestellsystem habe ich nach der Bestellung immer die gleiche Menge Ware auf Lager.</w:t>
            </w:r>
          </w:p>
        </w:tc>
        <w:tc>
          <w:tcPr>
            <w:tcW w:w="1422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Wir brauchen derart unterschiedliche Mengen, dass ein systematisches Bestellen eigentlich sinnlos wäre.</w:t>
            </w:r>
          </w:p>
        </w:tc>
        <w:tc>
          <w:tcPr>
            <w:tcW w:w="1422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3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Bei dem Bestellsystem habe ich eigentlich immer unterschiedlich viel nach der Bestellung auf Lager (je nachdem wie hoch der Lagerstand vor der Bestellung war).</w:t>
            </w:r>
          </w:p>
        </w:tc>
        <w:tc>
          <w:tcPr>
            <w:tcW w:w="1422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7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Das System ist praktisch, da wir eh immer die gleiche Menge in 14 Tagen verbrauchen.</w:t>
            </w:r>
          </w:p>
        </w:tc>
        <w:tc>
          <w:tcPr>
            <w:tcW w:w="1422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Das System ist gut, weil wir im Falle von plötzlichen Absatzsteigerungen eben rascher bestellen, weil der Meldebestand eben früher als normal erreicht wird.</w:t>
            </w:r>
          </w:p>
        </w:tc>
        <w:tc>
          <w:tcPr>
            <w:tcW w:w="1422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7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Ich finde das System gut, weil das Lager nicht leer werden kann.</w:t>
            </w:r>
          </w:p>
        </w:tc>
        <w:tc>
          <w:tcPr>
            <w:tcW w:w="1422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7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Es gibt einen Meldebestand. Wenn der erreicht ist, führe ich die Bestellung durch.</w:t>
            </w:r>
          </w:p>
        </w:tc>
        <w:tc>
          <w:tcPr>
            <w:tcW w:w="1422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7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Das Verfahren ist vorteilhaft, weil ich gar nicht überlegen muss, wie viel ich bestellen muss. Das erspart dem Unternehmen Lohnkosten, weil ich andernfalls einen Kollegen zur Unterstützung bräuchte.</w:t>
            </w:r>
          </w:p>
        </w:tc>
        <w:tc>
          <w:tcPr>
            <w:tcW w:w="1422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Wenn der Meldebestand erreicht ist, erhalte ich eine Nachricht vom "Computer" und bestelle Ware nach.</w:t>
            </w:r>
          </w:p>
        </w:tc>
        <w:tc>
          <w:tcPr>
            <w:tcW w:w="1422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7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46908" w:rsidRPr="00E46908" w:rsidTr="00C34945">
        <w:trPr>
          <w:trHeight w:val="372"/>
        </w:trPr>
        <w:tc>
          <w:tcPr>
            <w:tcW w:w="5637" w:type="dxa"/>
            <w:shd w:val="clear" w:color="auto" w:fill="F2F2F2" w:themeFill="background1" w:themeFillShade="F2"/>
            <w:vAlign w:val="center"/>
          </w:tcPr>
          <w:p w:rsidR="00E46908" w:rsidRPr="00E46908" w:rsidRDefault="00E46908" w:rsidP="00C34945">
            <w:pPr>
              <w:rPr>
                <w:rFonts w:ascii="Arial" w:hAnsi="Arial" w:cs="Arial"/>
                <w:sz w:val="18"/>
                <w:szCs w:val="18"/>
              </w:rPr>
            </w:pPr>
            <w:r w:rsidRPr="00E46908">
              <w:rPr>
                <w:rFonts w:ascii="Arial" w:hAnsi="Arial" w:cs="Arial"/>
                <w:sz w:val="18"/>
                <w:szCs w:val="18"/>
              </w:rPr>
              <w:t>Blöd ist, wenn das Lager leer ist, bevor der Bestelltermin da ist. Aber das muss man eben im Vorfeld überlegen und die Lagermenge und den Bestellrhythmus gut festlegen.</w:t>
            </w:r>
          </w:p>
        </w:tc>
        <w:tc>
          <w:tcPr>
            <w:tcW w:w="1422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6908" w:rsidRPr="00192ACB" w:rsidRDefault="003C204D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92ACB">
              <w:rPr>
                <w:rFonts w:ascii="Arial" w:hAnsi="Arial" w:cs="Arial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1413" w:type="dxa"/>
          </w:tcPr>
          <w:p w:rsidR="00E46908" w:rsidRPr="00192ACB" w:rsidRDefault="00E46908" w:rsidP="00C3494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bookmarkEnd w:id="0"/>
    </w:tbl>
    <w:p w:rsidR="00E46908" w:rsidRPr="004B0BC5" w:rsidRDefault="00E46908" w:rsidP="00025509">
      <w:pPr>
        <w:rPr>
          <w:rFonts w:ascii="Arial" w:hAnsi="Arial" w:cs="Arial"/>
          <w:sz w:val="24"/>
          <w:szCs w:val="24"/>
        </w:rPr>
      </w:pPr>
    </w:p>
    <w:sectPr w:rsidR="00E46908" w:rsidRPr="004B0BC5" w:rsidSect="007018E2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053" w:rsidRDefault="00543053">
      <w:pPr>
        <w:spacing w:after="0" w:line="240" w:lineRule="auto"/>
      </w:pPr>
      <w:r>
        <w:separator/>
      </w:r>
    </w:p>
  </w:endnote>
  <w:endnote w:type="continuationSeparator" w:id="0">
    <w:p w:rsidR="00543053" w:rsidRDefault="0054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C6B" w:rsidRDefault="00E23C6B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4D" w:rsidRPr="003C204D" w:rsidRDefault="003C204D">
    <w:pPr>
      <w:pStyle w:val="Fuzeile"/>
      <w:rPr>
        <w:lang w:val="de-AT"/>
      </w:rPr>
    </w:pPr>
    <w:r>
      <w:rPr>
        <w:lang w:val="de-AT"/>
      </w:rPr>
      <w:t>Mag. Karin Rotheneder, BHAK Wien 10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C6B" w:rsidRDefault="00E23C6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053" w:rsidRDefault="00543053">
      <w:pPr>
        <w:spacing w:after="0" w:line="240" w:lineRule="auto"/>
      </w:pPr>
      <w:r>
        <w:separator/>
      </w:r>
    </w:p>
  </w:footnote>
  <w:footnote w:type="continuationSeparator" w:id="0">
    <w:p w:rsidR="00543053" w:rsidRDefault="0054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C6B" w:rsidRDefault="00E23C6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2C6" w:rsidRPr="004B0BC5" w:rsidRDefault="00412F19" w:rsidP="003C204D">
    <w:pPr>
      <w:pStyle w:val="Kopfzeile"/>
      <w:tabs>
        <w:tab w:val="clear" w:pos="9072"/>
        <w:tab w:val="right" w:pos="9639"/>
      </w:tabs>
      <w:rPr>
        <w:szCs w:val="18"/>
        <w:u w:val="single"/>
      </w:rPr>
    </w:pPr>
    <w:r w:rsidRPr="004B0BC5">
      <w:rPr>
        <w:szCs w:val="18"/>
        <w:u w:val="single"/>
      </w:rPr>
      <w:t>A</w:t>
    </w:r>
    <w:r w:rsidR="004B0BC5" w:rsidRPr="004B0BC5">
      <w:rPr>
        <w:szCs w:val="18"/>
        <w:u w:val="single"/>
      </w:rPr>
      <w:t>B</w:t>
    </w:r>
    <w:r w:rsidRPr="004B0BC5">
      <w:rPr>
        <w:szCs w:val="18"/>
        <w:u w:val="single"/>
      </w:rPr>
      <w:t xml:space="preserve"> Beschaffungszeitverfahren</w:t>
    </w:r>
    <w:r w:rsidR="004B0BC5" w:rsidRPr="004B0BC5">
      <w:rPr>
        <w:szCs w:val="18"/>
        <w:u w:val="single"/>
      </w:rPr>
      <w:tab/>
    </w:r>
    <w:r w:rsidR="00E23C6B">
      <w:rPr>
        <w:szCs w:val="18"/>
        <w:u w:val="single"/>
      </w:rPr>
      <w:tab/>
    </w:r>
    <w:r w:rsidR="00E23C6B">
      <w:rPr>
        <w:szCs w:val="18"/>
        <w:u w:val="single"/>
      </w:rPr>
      <w:tab/>
    </w:r>
    <w:r w:rsidR="00E23C6B">
      <w:rPr>
        <w:szCs w:val="18"/>
        <w:u w:val="single"/>
      </w:rPr>
      <w:tab/>
    </w:r>
    <w:r w:rsidR="00E23C6B">
      <w:rPr>
        <w:szCs w:val="18"/>
        <w:u w:val="single"/>
      </w:rPr>
      <w:tab/>
    </w:r>
    <w:r w:rsidR="004B0BC5" w:rsidRPr="004B0BC5">
      <w:rPr>
        <w:szCs w:val="18"/>
        <w:u w:val="single"/>
      </w:rPr>
      <w:tab/>
    </w:r>
    <w:r w:rsidR="003C204D">
      <w:rPr>
        <w:szCs w:val="18"/>
        <w:u w:val="single"/>
      </w:rPr>
      <w:t xml:space="preserve">   </w:t>
    </w:r>
    <w:r w:rsidR="004B0BC5" w:rsidRPr="004B0BC5">
      <w:rPr>
        <w:szCs w:val="18"/>
        <w:u w:val="single"/>
      </w:rPr>
      <w:t>HAS 2. Klasse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C6B" w:rsidRDefault="00E23C6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09"/>
    <w:rsid w:val="00025509"/>
    <w:rsid w:val="000A4053"/>
    <w:rsid w:val="00192ACB"/>
    <w:rsid w:val="002D66CC"/>
    <w:rsid w:val="003C204D"/>
    <w:rsid w:val="00412F19"/>
    <w:rsid w:val="0047072B"/>
    <w:rsid w:val="004B0BC5"/>
    <w:rsid w:val="00543053"/>
    <w:rsid w:val="00597645"/>
    <w:rsid w:val="005A524E"/>
    <w:rsid w:val="007018E2"/>
    <w:rsid w:val="007C1700"/>
    <w:rsid w:val="00824C80"/>
    <w:rsid w:val="008734B8"/>
    <w:rsid w:val="00944E8D"/>
    <w:rsid w:val="00B14CD3"/>
    <w:rsid w:val="00B75DEE"/>
    <w:rsid w:val="00B76F56"/>
    <w:rsid w:val="00DE125D"/>
    <w:rsid w:val="00E23C6B"/>
    <w:rsid w:val="00E46908"/>
    <w:rsid w:val="00EF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25509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25509"/>
    <w:pPr>
      <w:spacing w:after="0" w:line="240" w:lineRule="auto"/>
    </w:pPr>
    <w:rPr>
      <w:rFonts w:eastAsiaTheme="minorEastAsia"/>
      <w:lang w:eastAsia="de-D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025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5509"/>
    <w:rPr>
      <w:rFonts w:eastAsiaTheme="minorEastAsia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B0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0BC5"/>
    <w:rPr>
      <w:rFonts w:eastAsiaTheme="minorEastAsia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0BC5"/>
    <w:rPr>
      <w:rFonts w:ascii="Tahoma" w:eastAsiaTheme="minorEastAsia" w:hAnsi="Tahoma" w:cs="Tahoma"/>
      <w:sz w:val="16"/>
      <w:szCs w:val="16"/>
      <w:lang w:eastAsia="de-DE"/>
    </w:rPr>
  </w:style>
  <w:style w:type="paragraph" w:styleId="Titel">
    <w:name w:val="Title"/>
    <w:basedOn w:val="Standard"/>
    <w:link w:val="TitelZchn"/>
    <w:qFormat/>
    <w:rsid w:val="007018E2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val="es-ES_tradnl" w:eastAsia="es-ES"/>
    </w:rPr>
  </w:style>
  <w:style w:type="character" w:customStyle="1" w:styleId="TitelZchn">
    <w:name w:val="Titel Zchn"/>
    <w:basedOn w:val="Absatz-Standardschriftart"/>
    <w:link w:val="Titel"/>
    <w:rsid w:val="007018E2"/>
    <w:rPr>
      <w:rFonts w:ascii="Arial" w:eastAsia="Times New Roman" w:hAnsi="Arial" w:cs="Times New Roman"/>
      <w:b/>
      <w:kern w:val="28"/>
      <w:sz w:val="32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25509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25509"/>
    <w:pPr>
      <w:spacing w:after="0" w:line="240" w:lineRule="auto"/>
    </w:pPr>
    <w:rPr>
      <w:rFonts w:eastAsiaTheme="minorEastAsia"/>
      <w:lang w:eastAsia="de-D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025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5509"/>
    <w:rPr>
      <w:rFonts w:eastAsiaTheme="minorEastAsia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B0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0BC5"/>
    <w:rPr>
      <w:rFonts w:eastAsiaTheme="minorEastAsia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0BC5"/>
    <w:rPr>
      <w:rFonts w:ascii="Tahoma" w:eastAsiaTheme="minorEastAsia" w:hAnsi="Tahoma" w:cs="Tahoma"/>
      <w:sz w:val="16"/>
      <w:szCs w:val="16"/>
      <w:lang w:eastAsia="de-DE"/>
    </w:rPr>
  </w:style>
  <w:style w:type="paragraph" w:styleId="Titel">
    <w:name w:val="Title"/>
    <w:basedOn w:val="Standard"/>
    <w:link w:val="TitelZchn"/>
    <w:qFormat/>
    <w:rsid w:val="007018E2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val="es-ES_tradnl" w:eastAsia="es-ES"/>
    </w:rPr>
  </w:style>
  <w:style w:type="character" w:customStyle="1" w:styleId="TitelZchn">
    <w:name w:val="Titel Zchn"/>
    <w:basedOn w:val="Absatz-Standardschriftart"/>
    <w:link w:val="Titel"/>
    <w:rsid w:val="007018E2"/>
    <w:rPr>
      <w:rFonts w:ascii="Arial" w:eastAsia="Times New Roman" w:hAnsi="Arial" w:cs="Times New Roman"/>
      <w:b/>
      <w:kern w:val="28"/>
      <w:sz w:val="32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google.at/url?sa=i&amp;rct=j&amp;q=bestellpunkt&amp;source=images&amp;cd=&amp;cad=rja&amp;docid=41ejIJk5m0BDDM&amp;tbnid=MQfZ8fRTwvvfXM:&amp;ved=0CAUQjRw&amp;url=http://help.sap.com/saphelp_45b/helpdata/de/7d/c27102454011d182b40000e829fbfe/content.htm&amp;ei=pJUwUaKVJ8eStAa93YDgDg&amp;bvm=bv.43148975,d.bGE&amp;psig=AFQjCNEkt_9uBaJDOwWNiedIzyz4IOO-Bw&amp;ust=1362224822660830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google.at/url?sa=i&amp;rct=j&amp;q=optionale+bestellmenge&amp;source=images&amp;cd=&amp;docid=oKxdwhJ9IXjPaM&amp;tbnid=1qIbmJdE5IK__M:&amp;ved=0CAUQjRw&amp;url=http://www.logscout.de/faces/modules/lager/lagerhaltung/brhythmus/hilfe.jsp&amp;ei=H5YwUbfLIseSswb9poCoCg&amp;bvm=bv.43148975,d.bGE&amp;psig=AFQjCNEqYmjkDYdXEd_LUKD7t88LXApMoQ&amp;ust=1362225018463973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google.at/url?sa=i&amp;rct=j&amp;q=bestellrhythmus&amp;source=images&amp;cd=&amp;cad=rja&amp;docid=YZs4rJXVCw_G7M&amp;tbnid=Tjh6C_yxYgWrhM:&amp;ved=0CAUQjRw&amp;url=http://de.wikipedia.org/wiki/Bestellrhythmussystem&amp;ei=0JUwUaBFh9K0BvzygNgM&amp;bvm=bv.43148975,d.bGE&amp;psig=AFQjCNESEgdOrVyN8OeREOsqKFePryFevA&amp;ust=1362224968967624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E31D4657</Template>
  <TotalTime>0</TotalTime>
  <Pages>3</Pages>
  <Words>621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HAK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Rotheneder Karin</dc:creator>
  <cp:lastModifiedBy>Rotheneder Karin</cp:lastModifiedBy>
  <cp:revision>4</cp:revision>
  <cp:lastPrinted>2013-03-01T10:41:00Z</cp:lastPrinted>
  <dcterms:created xsi:type="dcterms:W3CDTF">2013-03-11T17:24:00Z</dcterms:created>
  <dcterms:modified xsi:type="dcterms:W3CDTF">2013-04-24T11:49:00Z</dcterms:modified>
</cp:coreProperties>
</file>